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horzAnchor="margin" w:tblpX="-176" w:vertAnchor="margin" w:tblpY="903" w:leftFromText="180" w:rightFromText="180" w:topFromText="0" w:bottomFromText="0"/>
        <w:tblOverlap w:val="never"/>
        <w:name w:val="Table1"/>
        <w:tabOrder w:val="0"/>
        <w:jc w:val="left"/>
        <w:tblInd w:w="0" w:type="dxa"/>
        <w:tblW w:w="10173" w:type="dxa"/>
      </w:tblPr>
      <w:tblGrid>
        <w:gridCol w:w="534"/>
        <w:gridCol w:w="540"/>
        <w:gridCol w:w="578"/>
        <w:gridCol w:w="489"/>
        <w:gridCol w:w="489"/>
        <w:gridCol w:w="400"/>
        <w:gridCol w:w="400"/>
        <w:gridCol w:w="416"/>
        <w:gridCol w:w="578"/>
        <w:gridCol w:w="400"/>
        <w:gridCol w:w="38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0" w:hRule="auto"/>
        </w:trPr>
        <w:tc>
          <w:tcPr>
            <w:tcW w:w="442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/>
            <w:bookmarkStart w:id="0" w:name="_GoBack"/>
            <w:bookmarkEnd w:id="0"/>
            <w:r/>
            <w:r>
              <w:rPr>
                <w:b/>
                <w:sz w:val="16"/>
                <w:szCs w:val="18"/>
              </w:rPr>
              <w:t>П</w:t>
            </w:r>
            <w:r>
              <w:rPr>
                <w:b/>
                <w:sz w:val="16"/>
                <w:szCs w:val="18"/>
              </w:rPr>
              <w:t xml:space="preserve">рво полугодиште          </w:t>
            </w: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80</w:t>
            </w:r>
          </w:p>
        </w:tc>
        <w:tc>
          <w:tcPr>
            <w:tcW w:w="478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</w:rPr>
              <w:t xml:space="preserve">Друго полугодиште     </w:t>
            </w:r>
            <w:r>
              <w:rPr>
                <w:b/>
                <w:sz w:val="16"/>
                <w:szCs w:val="18"/>
                <w:lang w:val="en-us"/>
              </w:rPr>
              <w:t xml:space="preserve">                   </w:t>
            </w:r>
            <w:r>
              <w:rPr>
                <w:b/>
                <w:sz w:val="16"/>
                <w:szCs w:val="18"/>
              </w:rPr>
              <w:t xml:space="preserve"> </w:t>
            </w: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  <w:r>
              <w:rPr>
                <w:b/>
                <w:sz w:val="16"/>
                <w:szCs w:val="18"/>
              </w:rPr>
              <w:t>0</w:t>
            </w:r>
          </w:p>
        </w:tc>
      </w:tr>
      <w:tr>
        <w:trPr>
          <w:trHeight w:val="0" w:hRule="auto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М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РН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У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Ч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Н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</w:r>
          </w:p>
        </w:tc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М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2" w:space="0" w:color="000000" tmln="5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РН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Ч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Н</w:t>
            </w:r>
          </w:p>
        </w:tc>
        <w:tc>
          <w:tcPr>
            <w:tcW w:w="567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</w:tr>
      <w:tr>
        <w:trPr>
          <w:trHeight w:val="0" w:hRule="auto"/>
        </w:trPr>
        <w:tc>
          <w:tcPr>
            <w:tcW w:w="534" w:type="dxa"/>
            <w:vMerge w:val="restart"/>
            <w:textDirection w:val="btL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ind w:left="113" w:right="113"/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Септембар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21</w:t>
            </w:r>
          </w:p>
        </w:tc>
        <w:tc>
          <w:tcPr>
            <w:tcW w:w="387" w:type="dxa"/>
            <w:vMerge w:val="restart"/>
            <w:textDirection w:val="btL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ind w:left="113" w:right="113"/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Јануар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1**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2**</w:t>
            </w:r>
            <w:r>
              <w:rPr>
                <w:b/>
                <w:sz w:val="14"/>
                <w:szCs w:val="14"/>
                <w:lang w:val="en-us"/>
              </w:rPr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vMerge w:val="restart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  <w:r>
              <w:rPr>
                <w:b/>
                <w:sz w:val="16"/>
                <w:szCs w:val="18"/>
              </w:rPr>
              <w:t>2</w:t>
            </w:r>
          </w:p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1.</w:t>
            </w:r>
          </w:p>
        </w:tc>
        <w:tc>
          <w:tcPr>
            <w:tcW w:w="578" w:type="dxa"/>
            <w:shd w:val="solid" w:color="A6A6A6" tmshd="1677721856, 0, 10921638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7*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2.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18.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3.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4.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20.</w:t>
            </w:r>
          </w:p>
        </w:tc>
        <w:tc>
          <w:tcPr>
            <w:tcW w:w="567" w:type="dxa"/>
            <w:shd w:val="thinVertStripe" w:color="000000" w:fill="FFFFFF" tmshd="6554880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31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5.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</w:tr>
      <w:tr>
        <w:trPr>
          <w:trHeight w:val="0" w:hRule="auto"/>
        </w:trPr>
        <w:tc>
          <w:tcPr>
            <w:tcW w:w="534" w:type="dxa"/>
            <w:vMerge w:val="restart"/>
            <w:textDirection w:val="btL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ind w:left="113" w:right="113"/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Октобар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387" w:type="dxa"/>
            <w:vMerge w:val="restart"/>
            <w:textDirection w:val="btL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ind w:left="113" w:right="113"/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Фебруар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567" w:type="dxa"/>
            <w:vMerge w:val="restart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6.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9*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7.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2" w:space="0" w:color="000000" tmln="5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15**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16**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291" w:hRule="atLeast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8.</w:t>
            </w:r>
          </w:p>
        </w:tc>
        <w:tc>
          <w:tcPr>
            <w:tcW w:w="578" w:type="dxa"/>
            <w:shd w:val="thinHorzStripe" w:color="000000" w:fill="FFFFFF" tmshd="655513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17**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9.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31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27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28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 w:val="restart"/>
            <w:textDirection w:val="btL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ind w:left="113" w:right="113"/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Март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</w:tr>
      <w:tr>
        <w:trPr>
          <w:trHeight w:val="0" w:hRule="auto"/>
        </w:trPr>
        <w:tc>
          <w:tcPr>
            <w:tcW w:w="534" w:type="dxa"/>
            <w:vMerge w:val="restart"/>
            <w:textDirection w:val="btL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ind w:left="113" w:right="113"/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Новембар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387" w:type="dxa"/>
            <w:vMerge/>
            <w:textDirection w:val="btL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10.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11.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11**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2" w:space="0" w:color="000000" tmln="5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12.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67" w:type="dxa"/>
            <w:shd w:val="thinDiagCross" w:color="000000" w:fill="FFFFFF" tmshd="6554624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8" w:space="0" w:color="000000" tmln="4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567" w:type="dxa"/>
            <w:shd w:val="thinDiagCross" w:color="000000" w:fill="FFFFFF" tmshd="6554624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8" w:space="0" w:color="000000" tmln="45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13.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29.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 w:val="restart"/>
            <w:textDirection w:val="btL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ind w:left="113" w:right="113"/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Децембар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  <w:lang w:val="en-us"/>
              </w:rPr>
              <w:t>1</w:t>
            </w:r>
            <w:r>
              <w:rPr>
                <w:sz w:val="16"/>
                <w:szCs w:val="18"/>
              </w:rPr>
              <w:t>6</w:t>
            </w:r>
          </w:p>
        </w:tc>
        <w:tc>
          <w:tcPr>
            <w:tcW w:w="387" w:type="dxa"/>
            <w:vMerge w:val="restart"/>
            <w:textDirection w:val="btL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ind w:left="113" w:right="113"/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Април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vMerge w:val="restart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14.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9*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10*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11*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12*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13*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17*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18*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19*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40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416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78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31.</w:t>
            </w:r>
          </w:p>
        </w:tc>
        <w:tc>
          <w:tcPr>
            <w:tcW w:w="567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20*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67" w:type="dxa"/>
            <w:shd w:val="thinHorzStripe" w:color="000000" w:fill="FFFFFF" tmshd="655513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17.</w:t>
            </w:r>
          </w:p>
        </w:tc>
        <w:tc>
          <w:tcPr>
            <w:tcW w:w="578" w:type="dxa"/>
            <w:shd w:val="solid" w:color="A6A6A6" tmshd="1677721856, 0, 10921638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489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489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25*</w:t>
            </w:r>
          </w:p>
        </w:tc>
        <w:tc>
          <w:tcPr>
            <w:tcW w:w="400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400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416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78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32.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</w:r>
          </w:p>
        </w:tc>
        <w:tc>
          <w:tcPr>
            <w:tcW w:w="578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489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31</w:t>
            </w:r>
          </w:p>
        </w:tc>
        <w:tc>
          <w:tcPr>
            <w:tcW w:w="489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16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78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4824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</w:p>
        </w:tc>
        <w:tc>
          <w:tcPr>
            <w:tcW w:w="387" w:type="dxa"/>
            <w:vMerge w:val="restart"/>
            <w:textDirection w:val="btL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ind w:left="113" w:right="113"/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Мај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1**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  <w:r>
              <w:rPr>
                <w:b/>
                <w:sz w:val="16"/>
                <w:szCs w:val="18"/>
              </w:rPr>
              <w:t>**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567" w:type="dxa"/>
            <w:vMerge w:val="restart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</w:tr>
      <w:tr>
        <w:trPr>
          <w:trHeight w:val="0" w:hRule="auto"/>
        </w:trPr>
        <w:tc>
          <w:tcPr>
            <w:tcW w:w="4824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33.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4824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34.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4824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35.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24*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4824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36.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31</w:t>
            </w:r>
          </w:p>
        </w:tc>
        <w:tc>
          <w:tcPr>
            <w:tcW w:w="567" w:type="dxa"/>
            <w:vMerge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4824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 w:val="restart"/>
            <w:vAlign w:val="center"/>
            <w:textDirection w:val="btL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ind w:left="113" w:right="113"/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Јун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37.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567" w:type="dxa"/>
            <w:shd w:val="solid" w:color="A6A6A6" tmshd="1677721856, 0, 10921638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  <w:r>
              <w:rPr>
                <w:b/>
                <w:sz w:val="16"/>
                <w:szCs w:val="18"/>
                <w:vertAlign w:val="superscript"/>
                <w:lang w:val="en-us"/>
              </w:rPr>
              <w:t>1</w:t>
            </w: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67" w:type="dxa"/>
            <w:vMerge w:val="restart"/>
            <w:vAlign w:val="bottom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</w:tr>
      <w:tr>
        <w:trPr>
          <w:trHeight w:val="0" w:hRule="auto"/>
        </w:trPr>
        <w:tc>
          <w:tcPr>
            <w:tcW w:w="4824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38.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67" w:type="dxa"/>
            <w:vMerge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4824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39.</w:t>
            </w:r>
          </w:p>
        </w:tc>
        <w:tc>
          <w:tcPr>
            <w:tcW w:w="567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567" w:type="dxa"/>
            <w:shd w:val="solid" w:color="A6A6A6" tmshd="1677721856, 0, 10921638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  <w:r>
              <w:rPr>
                <w:b/>
                <w:sz w:val="16"/>
                <w:szCs w:val="18"/>
                <w:vertAlign w:val="superscript"/>
                <w:lang w:val="en-us"/>
              </w:rPr>
              <w:t>2</w:t>
            </w: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shd w:val="thinDiagCross" w:color="000000" w:fill="FFFFFF" tmshd="6554624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567" w:type="dxa"/>
            <w:shd w:val="thinDiagCross" w:color="000000" w:fill="FFFFFF" tmshd="6554624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567" w:type="dxa"/>
            <w:shd w:val="thinDiagCross" w:color="000000" w:fill="FFFFFF" tmshd="6554624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67" w:type="dxa"/>
            <w:vMerge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4824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67" w:type="dxa"/>
            <w:vMerge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  <w:tr>
        <w:trPr>
          <w:trHeight w:val="0" w:hRule="auto"/>
        </w:trPr>
        <w:tc>
          <w:tcPr>
            <w:tcW w:w="4824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3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12" w:space="0" w:color="000000" tmln="3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12" w:space="0" w:color="000000" tmln="3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</w:r>
          </w:p>
        </w:tc>
        <w:tc>
          <w:tcPr>
            <w:tcW w:w="567" w:type="dxa"/>
            <w:vMerge/>
            <w:shd w:val="solid" w:color="D9D9D9" tmshd="1677721856, 0, 1427708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/>
        </w:tc>
      </w:tr>
    </w:tbl>
    <w:p>
      <w:pPr>
        <w:spacing/>
        <w:jc w:val="center"/>
        <w:rPr>
          <w:b/>
          <w:sz w:val="20"/>
        </w:rPr>
      </w:pPr>
      <w:r>
        <w:rPr>
          <w:b/>
          <w:sz w:val="20"/>
        </w:rPr>
        <w:t>ТАБЕЛАРНИ ПРЕГЛЕД КАЛЕНДАРА ОБРАЗОВНО-ВАСПИТНОГ РАДА ОСНОВНЕ ШКОЛЕ ЗА ШКОЛСКУ 201</w:t>
      </w:r>
      <w:r>
        <w:rPr>
          <w:b/>
          <w:sz w:val="20"/>
          <w:lang w:val="en-us"/>
        </w:rPr>
        <w:t>9</w:t>
      </w:r>
      <w:r>
        <w:rPr>
          <w:b/>
          <w:sz w:val="20"/>
        </w:rPr>
        <w:t>/20</w:t>
      </w:r>
      <w:r>
        <w:rPr>
          <w:b/>
          <w:sz w:val="20"/>
        </w:rPr>
        <w:t>20</w:t>
      </w:r>
      <w:r>
        <w:rPr>
          <w:b/>
          <w:sz w:val="20"/>
        </w:rPr>
        <w:t>.</w:t>
      </w:r>
      <w:r>
        <w:rPr>
          <w:b/>
          <w:sz w:val="20"/>
        </w:rPr>
        <w:t xml:space="preserve"> ГОДИНУ</w:t>
      </w:r>
      <w:r>
        <w:rPr>
          <w:b/>
          <w:sz w:val="20"/>
        </w:rPr>
      </w:r>
    </w:p>
    <w:p>
      <w:pPr>
        <w:rPr>
          <w:sz w:val="20"/>
        </w:rPr>
      </w:pPr>
      <w:r>
        <w:rPr>
          <w:sz w:val="20"/>
        </w:rPr>
      </w:r>
    </w:p>
    <w:tbl>
      <w:tblPr>
        <w:name w:val="Table2"/>
        <w:tabOrder w:val="0"/>
        <w:jc w:val="left"/>
        <w:tblInd w:w="0" w:type="dxa"/>
        <w:tblW w:w="9288" w:type="dxa"/>
      </w:tblPr>
      <w:tblGrid>
        <w:gridCol w:w="534"/>
        <w:gridCol w:w="8754"/>
      </w:tblGrid>
      <w:tr>
        <w:trPr>
          <w:trHeight w:val="0" w:hRule="auto"/>
        </w:trPr>
        <w:tc>
          <w:tcPr>
            <w:tcW w:w="534" w:type="dxa"/>
            <w:shd w:val="solid" w:color="A6A6A6" tmshd="1677721856, 0, 10921638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87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почетак и завршетак наставне године</w:t>
            </w:r>
          </w:p>
        </w:tc>
      </w:tr>
      <w:tr>
        <w:trPr>
          <w:trHeight w:val="0" w:hRule="auto"/>
        </w:trPr>
        <w:tc>
          <w:tcPr>
            <w:tcW w:w="534" w:type="dxa"/>
            <w:shd w:val="solid" w:color="A6A6A6" tmshd="1677721856, 0, 10921638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87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завршетак наставне године за ученике осмог разреда основне школе</w:t>
            </w:r>
            <w:r>
              <w:rPr>
                <w:sz w:val="20"/>
              </w:rPr>
            </w:r>
          </w:p>
        </w:tc>
      </w:tr>
      <w:tr>
        <w:trPr>
          <w:trHeight w:val="0" w:hRule="auto"/>
        </w:trPr>
        <w:tc>
          <w:tcPr>
            <w:tcW w:w="534" w:type="dxa"/>
            <w:shd w:val="solid" w:color="A6A6A6" tmshd="1677721856, 0, 10921638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87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завршетак наставне године за ученике од првог до седмог разреда</w:t>
            </w:r>
          </w:p>
        </w:tc>
      </w:tr>
      <w:tr>
        <w:trPr>
          <w:trHeight w:val="0" w:hRule="auto"/>
        </w:trPr>
        <w:tc>
          <w:tcPr>
            <w:tcW w:w="534" w:type="dxa"/>
            <w:shd w:val="solid" w:color="000000" tmshd="1677721856, 0, 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87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ученички распуст</w:t>
            </w:r>
          </w:p>
        </w:tc>
      </w:tr>
      <w:tr>
        <w:trPr>
          <w:trHeight w:val="0" w:hRule="auto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</w:p>
        </w:tc>
        <w:tc>
          <w:tcPr>
            <w:tcW w:w="87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верски празник</w:t>
            </w:r>
          </w:p>
        </w:tc>
      </w:tr>
      <w:tr>
        <w:trPr>
          <w:trHeight w:val="0" w:hRule="auto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**</w:t>
            </w:r>
          </w:p>
        </w:tc>
        <w:tc>
          <w:tcPr>
            <w:tcW w:w="87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државни празник</w:t>
            </w:r>
          </w:p>
        </w:tc>
      </w:tr>
      <w:tr>
        <w:trPr>
          <w:trHeight w:val="0" w:hRule="auto"/>
        </w:trPr>
        <w:tc>
          <w:tcPr>
            <w:tcW w:w="534" w:type="dxa"/>
            <w:shd w:val="thinHorzStripe" w:color="000000" w:fill="FFFFFF" tmshd="655513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87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државни празници који се обележавају радно (наставни дани)</w:t>
            </w:r>
            <w:r>
              <w:rPr>
                <w:sz w:val="20"/>
              </w:rPr>
            </w:r>
          </w:p>
        </w:tc>
      </w:tr>
      <w:tr>
        <w:trPr>
          <w:trHeight w:val="0" w:hRule="auto"/>
        </w:trPr>
        <w:tc>
          <w:tcPr>
            <w:tcW w:w="534" w:type="dxa"/>
            <w:shd w:val="thinVertStripe" w:color="000000" w:fill="FFFFFF" tmshd="6554880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87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Радни дан (Свети Сава)</w:t>
            </w:r>
          </w:p>
        </w:tc>
      </w:tr>
      <w:tr>
        <w:trPr>
          <w:trHeight w:val="0" w:hRule="auto"/>
        </w:trPr>
        <w:tc>
          <w:tcPr>
            <w:tcW w:w="534" w:type="dxa"/>
            <w:shd w:val="thinDiagCross" w:color="000000" w:fill="FFFFFF" tmshd="6554624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2" w:space="0" w:color="000000" tmln="5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</w:r>
          </w:p>
        </w:tc>
        <w:tc>
          <w:tcPr>
            <w:tcW w:w="87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пробни завршни и завршни испит</w:t>
            </w:r>
          </w:p>
        </w:tc>
      </w:tr>
      <w:tr>
        <w:trPr>
          <w:trHeight w:val="0" w:hRule="auto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4" w:space="0" w:color="000000" tmln="6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</w:r>
          </w:p>
        </w:tc>
        <w:tc>
          <w:tcPr>
            <w:tcW w:w="87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24" w:space="0" w:color="000000" tmln="6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559546280" protected="0"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завршетак квартала</w:t>
            </w:r>
          </w:p>
        </w:tc>
      </w:tr>
    </w:tbl>
    <w:p>
      <w:pPr>
        <w:rPr>
          <w:i/>
          <w:sz w:val="20"/>
        </w:rPr>
      </w:pPr>
      <w:r>
        <w:rPr>
          <w:i/>
          <w:sz w:val="20"/>
        </w:rPr>
      </w:r>
    </w:p>
    <w:p>
      <w:pPr>
        <w:rPr>
          <w:i/>
          <w:sz w:val="20"/>
        </w:rPr>
      </w:pPr>
      <w:r>
        <w:rPr>
          <w:i/>
          <w:sz w:val="20"/>
        </w:rPr>
      </w:r>
    </w:p>
    <w:p>
      <w:pPr>
        <w:rPr>
          <w:i/>
          <w:sz w:val="20"/>
        </w:rPr>
      </w:pPr>
      <w:r>
        <w:rPr>
          <w:i/>
          <w:sz w:val="20"/>
        </w:rPr>
        <w:t xml:space="preserve">     </w:t>
      </w:r>
      <w:r>
        <w:rPr>
          <w:i/>
          <w:sz w:val="2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7" w:top="1276" w:right="1417" w:bottom="1417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1387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59546280" w:val="944" w:fileVer="341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noProof w:val="1"/>
        <w:lang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>
    <w:name w:val="Header"/>
    <w:qFormat/>
    <w:basedOn w:val="para0"/>
    <w:pPr>
      <w:spacing w:after="0" w:line="240" w:lineRule="auto"/>
      <w:tabs>
        <w:tab w:val="center" w:pos="4680" w:leader="none"/>
        <w:tab w:val="right" w:pos="9360" w:leader="none"/>
      </w:tabs>
    </w:pPr>
  </w:style>
  <w:style w:type="paragraph" w:styleId="para2">
    <w:name w:val="Footer"/>
    <w:qFormat/>
    <w:basedOn w:val="para0"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noProof w:val="1"/>
        <w:lang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>
    <w:name w:val="Header"/>
    <w:qFormat/>
    <w:basedOn w:val="para0"/>
    <w:pPr>
      <w:spacing w:after="0" w:line="240" w:lineRule="auto"/>
      <w:tabs>
        <w:tab w:val="center" w:pos="4680" w:leader="none"/>
        <w:tab w:val="right" w:pos="9360" w:leader="none"/>
      </w:tabs>
    </w:pPr>
  </w:style>
  <w:style w:type="paragraph" w:styleId="para2">
    <w:name w:val="Footer"/>
    <w:qFormat/>
    <w:basedOn w:val="para0"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Mladjenovic</dc:creator>
  <cp:keywords/>
  <dc:description/>
  <cp:lastModifiedBy>Goran Lukic</cp:lastModifiedBy>
  <cp:revision>3</cp:revision>
  <cp:lastPrinted>2018-06-05T06:26:00Z</cp:lastPrinted>
  <dcterms:created xsi:type="dcterms:W3CDTF">2019-06-03T07:18:00Z</dcterms:created>
  <dcterms:modified xsi:type="dcterms:W3CDTF">2019-06-03T07:18:00Z</dcterms:modified>
</cp:coreProperties>
</file>